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5.0000000000001" w:right="609.9999999999994" w:firstLine="0"/>
        <w:jc w:val="lef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990"/>
        <w:tblGridChange w:id="0">
          <w:tblGrid>
            <w:gridCol w:w="10990"/>
          </w:tblGrid>
        </w:tblGridChange>
      </w:tblGrid>
      <w:tr>
        <w:trPr>
          <w:trHeight w:val="240" w:hRule="atLeast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3"/>
        <w:spacing w:before="90" w:lineRule="auto"/>
        <w:ind w:left="595.0000000000001" w:right="609.9999999999994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AVVISO INTERNO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DI SELEZIONE ESPERTI</w:t>
      </w:r>
    </w:p>
    <w:p w:rsidR="00000000" w:rsidDel="00000000" w:rsidP="00000000" w:rsidRDefault="00000000" w:rsidRPr="00000000" w14:paraId="00000006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PER L’ATTIVAZIONE DI PERCORSI FORMATIVI AFFERENTI AL PON FSE:</w:t>
      </w:r>
    </w:p>
    <w:p w:rsidR="00000000" w:rsidDel="00000000" w:rsidP="00000000" w:rsidRDefault="00000000" w:rsidRPr="00000000" w14:paraId="00000007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Pensiero computazionale e cittadinanza digitale</w:t>
      </w:r>
    </w:p>
    <w:p w:rsidR="00000000" w:rsidDel="00000000" w:rsidP="00000000" w:rsidRDefault="00000000" w:rsidRPr="00000000" w14:paraId="00000008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Protagonisti nell'era digitale” </w:t>
      </w:r>
      <w:r w:rsidDel="00000000" w:rsidR="00000000" w:rsidRPr="00000000">
        <w:rPr>
          <w:rFonts w:ascii="Arial" w:cs="Arial" w:eastAsia="Arial" w:hAnsi="Arial"/>
          <w:b w:val="1"/>
          <w:i w:val="1"/>
          <w:color w:val="333333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Cod. Id. - 10.2.2A-FSEPON-BA-2018-86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Esperto al Progetto </w:t>
      </w:r>
    </w:p>
    <w:p w:rsidR="00000000" w:rsidDel="00000000" w:rsidP="00000000" w:rsidRDefault="00000000" w:rsidRPr="00000000" w14:paraId="0000000C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E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F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3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3"/>
        <w:gridCol w:w="2976"/>
        <w:gridCol w:w="4394"/>
        <w:tblGridChange w:id="0">
          <w:tblGrid>
            <w:gridCol w:w="2453"/>
            <w:gridCol w:w="2976"/>
            <w:gridCol w:w="4394"/>
          </w:tblGrid>
        </w:tblGridChange>
      </w:tblGrid>
      <w:tr>
        <w:trPr>
          <w:trHeight w:val="600" w:hRule="atLeast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sottoscritto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presso l’ITCG “Loperfido-Olivetti” di Matera della materia/disciplina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F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 cellulare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79" w:lineRule="auto"/>
        <w:ind w:left="595.0000000000001" w:right="609.9999999999994" w:firstLine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E">
      <w:pPr>
        <w:spacing w:before="101" w:line="242" w:lineRule="auto"/>
        <w:ind w:left="595.0000000000001" w:right="609.9999999999994" w:firstLine="0"/>
        <w:jc w:val="both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partecipare all’AVVISO INTERNO  di selezione per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Esperto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nel Progetto PON FSE - Percorsi per Adulti e giovani adulti -   Titolo Progetto: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Pensiero computazionale e cittadinanza digitale -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Protagonisti nell'era digitale” </w:t>
      </w:r>
      <w:r w:rsidDel="00000000" w:rsidR="00000000" w:rsidRPr="00000000">
        <w:rPr>
          <w:rFonts w:ascii="Arial" w:cs="Arial" w:eastAsia="Arial" w:hAnsi="Arial"/>
          <w:b w:val="1"/>
          <w:i w:val="1"/>
          <w:color w:val="333333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Cod. Id. - 10.2.2A-FSEPON-BA-2018-86</w:t>
      </w:r>
    </w:p>
    <w:p w:rsidR="00000000" w:rsidDel="00000000" w:rsidP="00000000" w:rsidRDefault="00000000" w:rsidRPr="00000000" w14:paraId="0000003F">
      <w:pPr>
        <w:spacing w:before="101" w:line="242" w:lineRule="auto"/>
        <w:ind w:left="595.0000000000001" w:right="609.9999999999994" w:firstLine="0"/>
        <w:jc w:val="both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5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2985"/>
        <w:gridCol w:w="0"/>
        <w:tblGridChange w:id="0">
          <w:tblGrid>
            <w:gridCol w:w="3600"/>
            <w:gridCol w:w="2985"/>
            <w:gridCol w:w="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Modulo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mbria" w:cs="Cambria" w:eastAsia="Cambria" w:hAnsi="Cambri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18"/>
                <w:szCs w:val="18"/>
                <w:rtl w:val="0"/>
              </w:rPr>
              <w:t xml:space="preserve">(apporre una spunta al modulo prescelto)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Creatività e problem solving con Arduino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Certificazione ECDL 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hd w:fill="ffffff" w:val="clear"/>
        <w:spacing w:before="92" w:line="276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before="92" w:line="276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</w:p>
    <w:p w:rsidR="00000000" w:rsidDel="00000000" w:rsidP="00000000" w:rsidRDefault="00000000" w:rsidRPr="00000000" w14:paraId="00000048">
      <w:pPr>
        <w:shd w:fill="ffffff" w:val="clear"/>
        <w:spacing w:before="92" w:line="276" w:lineRule="auto"/>
        <w:ind w:left="595.0000000000001" w:right="609.9999999999994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88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47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59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accettare le condizioni elencate nell’AVVISO INTERNO  emanato dal Dirigente Scolastico per l’attribuzione del presente 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7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6" w:line="225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8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essere in possesso di competenze informatiche di base;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5" w:line="225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10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assicurare la propria disponibilità per l’intera durata del progetto;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37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2" w:line="240" w:lineRule="auto"/>
        <w:ind w:right="609.9999999999994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Allega alla presente: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line="240" w:lineRule="auto"/>
        <w:ind w:left="720" w:right="609.9999999999994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line="240" w:lineRule="auto"/>
        <w:ind w:left="720" w:right="609.9999999999994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eventuale curriculum vitae su modello europeo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con firma apposta su ogni pagina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)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" w:lineRule="auto"/>
        <w:ind w:left="595.0000000000001" w:right="609.9999999999994" w:firstLine="0"/>
        <w:jc w:val="center"/>
        <w:rPr>
          <w:rFonts w:ascii="Cambria" w:cs="Cambria" w:eastAsia="Cambria" w:hAnsi="Cambria"/>
          <w:sz w:val="24"/>
          <w:szCs w:val="24"/>
          <w:highlight w:val="yellow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Firma …………</w:t>
      </w:r>
      <w:r w:rsidDel="00000000" w:rsidR="00000000" w:rsidRPr="00000000">
        <w:br w:type="page"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AVVISO INTERNO  DI SELEZIONE ESPERTI PER L’ATTIVAZIONE DI PERCORSI FORMATIVI AFFERENTI AL PON FSE: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Pensiero computazionale e cittadinanza digitale -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Protagonisti nell'era digitale” 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Cod. Id. - 10.2.2A-FSEPON-BA-2018-86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" w:lineRule="auto"/>
        <w:ind w:left="595.0000000000001" w:right="609.9999999999994" w:firstLine="0"/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B - Tabella di valutazione dei titol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i;</w:t>
      </w:r>
    </w:p>
    <w:p w:rsidR="00000000" w:rsidDel="00000000" w:rsidP="00000000" w:rsidRDefault="00000000" w:rsidRPr="00000000" w14:paraId="0000005F">
      <w:pPr>
        <w:ind w:right="609.9999999999994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30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2970"/>
        <w:gridCol w:w="2160"/>
        <w:gridCol w:w="1305"/>
        <w:gridCol w:w="1140"/>
        <w:gridCol w:w="105"/>
        <w:gridCol w:w="1200"/>
        <w:tblGridChange w:id="0">
          <w:tblGrid>
            <w:gridCol w:w="1050"/>
            <w:gridCol w:w="2970"/>
            <w:gridCol w:w="2160"/>
            <w:gridCol w:w="1305"/>
            <w:gridCol w:w="1140"/>
            <w:gridCol w:w="105"/>
            <w:gridCol w:w="1200"/>
          </w:tblGrid>
        </w:tblGridChange>
      </w:tblGrid>
      <w:tr>
        <w:trPr>
          <w:trHeight w:val="3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before="4" w:lineRule="auto"/>
              <w:ind w:left="60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Esperto interno</w:t>
            </w:r>
          </w:p>
          <w:p w:rsidR="00000000" w:rsidDel="00000000" w:rsidP="00000000" w:rsidRDefault="00000000" w:rsidRPr="00000000" w14:paraId="00000061">
            <w:pPr>
              <w:spacing w:before="4" w:lineRule="auto"/>
              <w:ind w:left="60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120" w:lineRule="auto"/>
              <w:ind w:left="600" w:right="6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before="120" w:lineRule="auto"/>
              <w:ind w:left="600" w:right="2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valutabili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before="120" w:lineRule="auto"/>
              <w:ind w:left="100" w:right="130.748031496063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e punteggi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before="120" w:lineRule="auto"/>
              <w:ind w:left="100" w:right="-4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Punteggio  massimo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before="4" w:lineRule="auto"/>
              <w:ind w:left="14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Auto dichia. (*)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before="4" w:lineRule="auto"/>
              <w:ind w:left="20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Ufficio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4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Titoli culturali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Docente a T.I.  dell’istituto in possesso del titolo di accesso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120" w:lineRule="auto"/>
              <w:ind w:left="12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di ammissibilità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0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4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right="90.35433070866134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Laurea vecchio ordinamento o Laurea specialistica nuovo ordinamento 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79">
            <w:pPr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7A">
            <w:pPr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6 per voto fino a 99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76" w:lineRule="auto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before="4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000000" w:space="0" w:sz="8" w:val="single"/>
              <w:bottom w:color="00000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ind w:left="141.7322834645671" w:right="90.35433070866134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Diploma (in alternativa al punteggio del punto precedente)</w:t>
            </w:r>
          </w:p>
        </w:tc>
        <w:tc>
          <w:tcPr>
            <w:tcBorders>
              <w:top w:color="80808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46" w:lineRule="auto"/>
              <w:ind w:left="4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spacing w:line="246" w:lineRule="auto"/>
              <w:ind w:left="4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Punti 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76" w:lineRule="auto"/>
              <w:ind w:right="111.14173228346488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4">
            <w:pPr>
              <w:spacing w:line="276" w:lineRule="auto"/>
              <w:ind w:right="111.14173228346488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  Max 5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Altre Lauree / Dottorato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76" w:lineRule="auto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76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4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 livello, Specializzazione e Corsi di Perfezionamento annuali,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4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2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10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76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II livello, Specializzazione e  Corsi di Perfezionamento pluriennale,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before="120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76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4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Aggiornamento e formazione 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0,5 pt per ogni corso  di  min 12h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3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4">
            <w:pPr>
              <w:spacing w:before="4" w:lineRule="auto"/>
              <w:ind w:left="120" w:right="-8.858267716535124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 informatiche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2 per ogni certificazione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4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B">
            <w:pPr>
              <w:spacing w:before="4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professionali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4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docenza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anno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ind w:right="132.87401574803155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4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docenza in  corsi di formazione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before="4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progettazione in percorsi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8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12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Tot.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before="12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64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7">
      <w:pPr>
        <w:spacing w:before="4" w:lineRule="auto"/>
        <w:ind w:left="120" w:right="220" w:firstLine="0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before="4" w:lineRule="auto"/>
        <w:ind w:left="120" w:right="220" w:firstLine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(*)Tutti i titoli dichiarati devono essere esplicitati nel CV allegato e devono riportare i riferimenti che ne consentono un’eventuale verifica(data o periodo e ente/amministrazione/azienda certificante)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Firma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277.7952755905512" w:top="1037.48031496063" w:left="1020.472440944882" w:right="856.0629921259842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Calibri"/>
  <w:font w:name="Times New Roman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jc w:val="right"/>
      <w:rPr/>
    </w:pPr>
    <w:r w:rsidDel="00000000" w:rsidR="00000000" w:rsidRPr="00000000">
      <w:rPr>
        <w:rFonts w:ascii="Cambria" w:cs="Cambria" w:eastAsia="Cambria" w:hAnsi="Cambria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sz w:val="24"/>
        <w:szCs w:val="24"/>
        <w:rtl w:val="0"/>
      </w:rPr>
      <w:t xml:space="preserve">/</w:t>
    </w:r>
    <w:r w:rsidDel="00000000" w:rsidR="00000000" w:rsidRPr="00000000">
      <w:rPr>
        <w:rFonts w:ascii="Cambria" w:cs="Cambria" w:eastAsia="Cambria" w:hAnsi="Cambria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9" w:line="14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widowControl w:val="1"/>
      <w:tabs>
        <w:tab w:val="center" w:pos="4819"/>
        <w:tab w:val="right" w:pos="9638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keepNext w:val="1"/>
      <w:widowControl w:val="1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2" w:firstLine="0"/>
    </w:pPr>
    <w:rPr>
      <w:sz w:val="28"/>
      <w:szCs w:val="28"/>
    </w:rPr>
  </w:style>
  <w:style w:type="paragraph" w:styleId="Heading2">
    <w:name w:val="heading 2"/>
    <w:basedOn w:val="Normal"/>
    <w:next w:val="Normal"/>
    <w:pPr>
      <w:spacing w:before="61" w:lineRule="auto"/>
      <w:ind w:left="6116" w:firstLine="0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ind w:left="608" w:firstLine="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