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lf11iw9twrto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DI ESPERTI PER L’ATTIVAZIONE DI PERCORSI FORMATIVI AFFERENTI AL 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uvd50xfpe9q8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Impariamo Insieme”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10.1.1A-FSEPON-BA-2021-21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G19J21003480006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Professione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before="20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B">
      <w:pPr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ESPERTO PON FSE - Apprendimento e socialità  - Titolo Progetto: “Impariamo Insieme” - Cod. Id. 10.1.1A-FSEPON-BA-2021-21  - CUP G19J21003480006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3525"/>
        <w:gridCol w:w="0"/>
        <w:tblGridChange w:id="0">
          <w:tblGrid>
            <w:gridCol w:w="3060"/>
            <w:gridCol w:w="352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(apporre una spunta al modulo prescelto)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Let’s stay together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Let’s stay together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hd w:fill="ffffff" w:val="clear"/>
        <w:spacing w:before="92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before="9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4">
      <w:pPr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58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lnmizzdn8swc" w:id="2"/>
      <w:bookmarkEnd w:id="2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DI ESPERTI PER L’ATTIVAZIONE DI PERCORSI FORMATIVI AFFERENTI AL </w:t>
      </w:r>
    </w:p>
    <w:p w:rsidR="00000000" w:rsidDel="00000000" w:rsidP="00000000" w:rsidRDefault="00000000" w:rsidRPr="00000000" w14:paraId="0000005D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3n3rj5rrhx1h" w:id="3"/>
      <w:bookmarkEnd w:id="3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Impariamo Insieme”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10.1.1A-FSEPON-BA-2021-21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685"/>
        <w:gridCol w:w="2805"/>
        <w:gridCol w:w="1155"/>
        <w:gridCol w:w="930"/>
        <w:gridCol w:w="105"/>
        <w:gridCol w:w="1050"/>
        <w:tblGridChange w:id="0">
          <w:tblGrid>
            <w:gridCol w:w="1050"/>
            <w:gridCol w:w="2685"/>
            <w:gridCol w:w="2805"/>
            <w:gridCol w:w="1155"/>
            <w:gridCol w:w="930"/>
            <w:gridCol w:w="105"/>
            <w:gridCol w:w="105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INTERNO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120" w:line="24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4" w:line="240" w:lineRule="auto"/>
              <w:ind w:left="141.7322834645671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titolare in servizio a.s. 2021/2022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before="4" w:line="240" w:lineRule="auto"/>
              <w:ind w:right="62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before="4" w:line="240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1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MS UI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